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752B1" w:rsidRPr="002D6EC9" w:rsidTr="005220B0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752B1" w:rsidRPr="0073541E" w:rsidRDefault="005752B1" w:rsidP="005220B0">
            <w:pPr>
              <w:jc w:val="center"/>
              <w:rPr>
                <w:b/>
              </w:rPr>
            </w:pPr>
            <w:r w:rsidRPr="0073541E">
              <w:rPr>
                <w:b/>
              </w:rPr>
              <w:t>OBRAZAC</w:t>
            </w:r>
          </w:p>
          <w:p w:rsidR="005752B1" w:rsidRPr="0073541E" w:rsidRDefault="005752B1" w:rsidP="005220B0">
            <w:pPr>
              <w:jc w:val="center"/>
              <w:rPr>
                <w:b/>
              </w:rPr>
            </w:pPr>
            <w:r w:rsidRPr="0073541E">
              <w:rPr>
                <w:b/>
              </w:rPr>
              <w:t xml:space="preserve">sudjelovanja javnosti u internetskom savjetovanju o nacrtu prijedloga odluke </w:t>
            </w:r>
          </w:p>
          <w:p w:rsidR="005752B1" w:rsidRPr="0073541E" w:rsidRDefault="005752B1" w:rsidP="005220B0">
            <w:pPr>
              <w:jc w:val="center"/>
              <w:rPr>
                <w:b/>
              </w:rPr>
            </w:pPr>
            <w:r w:rsidRPr="0073541E">
              <w:rPr>
                <w:b/>
              </w:rPr>
              <w:t xml:space="preserve">ili drugog općeg akta </w:t>
            </w:r>
          </w:p>
          <w:p w:rsidR="005752B1" w:rsidRPr="002D6EC9" w:rsidRDefault="005752B1" w:rsidP="005220B0">
            <w:pPr>
              <w:jc w:val="center"/>
            </w:pPr>
          </w:p>
        </w:tc>
      </w:tr>
      <w:tr w:rsidR="005752B1" w:rsidRPr="002D6EC9" w:rsidTr="005220B0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752B1" w:rsidRPr="00407EE1" w:rsidRDefault="005752B1" w:rsidP="005220B0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752B1" w:rsidRPr="003C516E" w:rsidRDefault="005752B1" w:rsidP="0073541E">
            <w:r w:rsidRPr="003C516E">
              <w:t>Nacrt prijedloga Odluke o</w:t>
            </w:r>
            <w:r>
              <w:t xml:space="preserve"> </w:t>
            </w:r>
            <w:r w:rsidR="0073541E">
              <w:t>prodaji stambenih prostora u vlasništvu Grada Zagreba</w:t>
            </w:r>
          </w:p>
        </w:tc>
      </w:tr>
      <w:tr w:rsidR="005752B1" w:rsidRPr="002D6EC9" w:rsidTr="005220B0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752B1" w:rsidRPr="00407EE1" w:rsidRDefault="005752B1" w:rsidP="005220B0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752B1" w:rsidRPr="00937292" w:rsidRDefault="005752B1" w:rsidP="005220B0">
            <w:pPr>
              <w:jc w:val="both"/>
              <w:rPr>
                <w:rFonts w:eastAsia="Calibri"/>
                <w:lang w:eastAsia="en-US"/>
              </w:rPr>
            </w:pPr>
            <w:r w:rsidRPr="00937292">
              <w:rPr>
                <w:rFonts w:eastAsia="Calibri"/>
                <w:lang w:eastAsia="en-US"/>
              </w:rPr>
              <w:t>Gradski ured za</w:t>
            </w:r>
            <w:r>
              <w:rPr>
                <w:rFonts w:eastAsia="Calibri"/>
                <w:lang w:eastAsia="en-US"/>
              </w:rPr>
              <w:t xml:space="preserve"> </w:t>
            </w:r>
            <w:r w:rsidR="0073541E">
              <w:rPr>
                <w:rFonts w:eastAsia="Calibri"/>
                <w:lang w:eastAsia="en-US"/>
              </w:rPr>
              <w:t>upravljanje imovinom i stanovanje</w:t>
            </w:r>
          </w:p>
          <w:p w:rsidR="005752B1" w:rsidRPr="00407EE1" w:rsidRDefault="005752B1" w:rsidP="005220B0">
            <w:pPr>
              <w:jc w:val="center"/>
              <w:rPr>
                <w:b/>
                <w:i/>
              </w:rPr>
            </w:pPr>
          </w:p>
        </w:tc>
      </w:tr>
      <w:tr w:rsidR="005752B1" w:rsidRPr="002D6EC9" w:rsidTr="005220B0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752B1" w:rsidRPr="00D22C35" w:rsidRDefault="005752B1" w:rsidP="005220B0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A2A9F" w:rsidRDefault="000A2A9F" w:rsidP="001120BD">
            <w:pPr>
              <w:jc w:val="both"/>
            </w:pPr>
            <w:r>
              <w:t xml:space="preserve">S ciljem poboljšanja transparentnosti i učinkovitosti upravljanja imovinom Grada Zagreba, gradonačelnik Grada Zagreba je Zaključkom od 21. siječnja 2022. osnovao Radnu skupinu za unapređenje sustava upravljanja imovinom Grada Zagreba. Jedan od zadataka Radne skupine je i priprema prijedloga izmjena normativnih akata Grada Zagreba o upravljanju i raspolaganju imovinom, među kojima je i Odluka o prodaji </w:t>
            </w:r>
            <w:r>
              <w:t>stanova u vlasništvu Grada Zagreba (Službeni glasnik Grada Zagreba 15/12, 16/13, 24/13, 4/16, 7/18, 27/21- pročišćeni tekst)</w:t>
            </w:r>
            <w:r>
              <w:t>.</w:t>
            </w:r>
            <w:r>
              <w:t xml:space="preserve"> </w:t>
            </w:r>
            <w:r>
              <w:t xml:space="preserve"> </w:t>
            </w:r>
          </w:p>
          <w:p w:rsidR="001120BD" w:rsidRDefault="001120BD" w:rsidP="001120BD">
            <w:pPr>
              <w:jc w:val="both"/>
            </w:pPr>
            <w:r>
              <w:t xml:space="preserve">Prijedlogom </w:t>
            </w:r>
            <w:r w:rsidR="000A2A9F">
              <w:t xml:space="preserve">nove </w:t>
            </w:r>
            <w:r>
              <w:t>Odluke o prodaji stambenih prostora u vlasništvu Grada Zagreba uređuju se uvjeti i način prodaje stambenih prostora u vlasništvu, odnosno suvlasništvu Grada Zagreba, te se propisuje što se smatra stambenim prostorom.</w:t>
            </w:r>
          </w:p>
          <w:p w:rsidR="007A0758" w:rsidRDefault="001120BD" w:rsidP="001120BD">
            <w:pPr>
              <w:jc w:val="both"/>
            </w:pPr>
            <w:r>
              <w:t>Ovom odlukom propisuje se pravilo da se stambeni prostori prodaju javnim natječajem po tržišnoj vrijednosti koja se utvrđuje po posebnom propisu, a bez provođenja javnog natječaja (neposrednom prodajom) stambeni prostori koje koriste i u njima neprekidno prebivaju pet (5) godina, fizičke osobe čije pravo na kupnju i kupoprodajnu cijenu stambenog prostora utvrđuje ministarstvo nadležno za branitelje.</w:t>
            </w:r>
          </w:p>
          <w:p w:rsidR="007A0758" w:rsidRDefault="007A0758" w:rsidP="001120BD">
            <w:pPr>
              <w:jc w:val="both"/>
            </w:pPr>
            <w:r>
              <w:t>Odlukom se uređuje postupak provedbe javnog natječaja za prodaju stambenih prostora, način objave, sadržaj javnog natječaja, pravo na podnošenje ponuda, visinu jamčevine i postupak povrata jamčevine, te sadržaj ponude. Također se uređuje tko i na koji način donosi zaključak o izboru najpovoljnijeg ponuditelja, mogućnost prigovora na navedeni zaključak, te postupak vezan uz sklapanje kupoprodajnog ugovora.</w:t>
            </w:r>
          </w:p>
          <w:p w:rsidR="00F56275" w:rsidRDefault="007A0758" w:rsidP="001120BD">
            <w:pPr>
              <w:jc w:val="both"/>
            </w:pPr>
            <w:r>
              <w:t>Stupanjem na snagu ove odluke prestaje vrijediti Odluka o prodaji stanova u vlasništvu Grada Zagreba (Službeni glasnik Grada Zagreba 15/12, 16/13, 24/13, 4/16, 7/18, 27/21- pročišćeni tekst)</w:t>
            </w:r>
            <w:r w:rsidR="00F56275">
              <w:t>, te će se svi postupci prodaje stambenih prostora započeti prije stupanja na snagu predložene nove odluke dovršiti sukladno odredbama iste.</w:t>
            </w:r>
          </w:p>
          <w:p w:rsidR="000A2A9F" w:rsidRDefault="00F56275" w:rsidP="001120BD">
            <w:pPr>
              <w:jc w:val="both"/>
            </w:pPr>
            <w:r>
              <w:lastRenderedPageBreak/>
              <w:t>Prijedlogom ove odluke nastoji se ciljano</w:t>
            </w:r>
            <w:bookmarkStart w:id="0" w:name="_GoBack"/>
            <w:bookmarkEnd w:id="0"/>
            <w:r>
              <w:t xml:space="preserve"> urediti način raspolaganja imovinom Grada Zagreba u segmentu stambenih prostora, te na taj način doprinijeti ciljevima razvoja stambene politike Grada Zagreba. </w:t>
            </w:r>
          </w:p>
          <w:p w:rsidR="000A2A9F" w:rsidRDefault="000A2A9F" w:rsidP="001120BD">
            <w:pPr>
              <w:jc w:val="both"/>
            </w:pPr>
          </w:p>
          <w:p w:rsidR="007A0758" w:rsidRDefault="000A2A9F" w:rsidP="001120BD">
            <w:pPr>
              <w:jc w:val="both"/>
            </w:pPr>
            <w:r>
              <w:t>Savjetovanje s javnošću trajat će 30 dana.</w:t>
            </w:r>
            <w:r w:rsidR="00F56275">
              <w:t xml:space="preserve"> </w:t>
            </w:r>
            <w:r w:rsidR="007A0758">
              <w:t xml:space="preserve">    </w:t>
            </w:r>
          </w:p>
          <w:p w:rsidR="005752B1" w:rsidRPr="003C516E" w:rsidRDefault="001120BD" w:rsidP="001120BD">
            <w:pPr>
              <w:jc w:val="both"/>
            </w:pPr>
            <w:r>
              <w:t xml:space="preserve">       </w:t>
            </w:r>
          </w:p>
        </w:tc>
      </w:tr>
      <w:tr w:rsidR="005752B1" w:rsidRPr="002D6EC9" w:rsidTr="005220B0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752B1" w:rsidRDefault="005752B1" w:rsidP="005220B0">
            <w:pPr>
              <w:jc w:val="center"/>
              <w:rPr>
                <w:b/>
              </w:rPr>
            </w:pPr>
            <w:r w:rsidRPr="00D22C35">
              <w:rPr>
                <w:b/>
              </w:rPr>
              <w:lastRenderedPageBreak/>
              <w:t>Razdoblje internetskog savjetovanja</w:t>
            </w:r>
          </w:p>
          <w:p w:rsidR="000A2A9F" w:rsidRPr="00D22C35" w:rsidRDefault="000A2A9F" w:rsidP="005220B0">
            <w:pPr>
              <w:jc w:val="center"/>
              <w:rPr>
                <w:b/>
              </w:rPr>
            </w:pPr>
            <w:r>
              <w:rPr>
                <w:b/>
              </w:rPr>
              <w:t xml:space="preserve">Od 28. travnja do 27. svibnja 2022. </w:t>
            </w:r>
          </w:p>
          <w:p w:rsidR="005752B1" w:rsidRPr="00D22C35" w:rsidRDefault="005752B1" w:rsidP="000A2A9F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="000A2A9F">
              <w:rPr>
                <w:b/>
                <w:i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</w:tc>
      </w:tr>
      <w:tr w:rsidR="005752B1" w:rsidRPr="002D6EC9" w:rsidTr="005220B0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5752B1" w:rsidRPr="002D6EC9" w:rsidRDefault="005752B1" w:rsidP="005220B0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5752B1" w:rsidRPr="002D6EC9" w:rsidRDefault="005752B1" w:rsidP="005220B0"/>
        </w:tc>
      </w:tr>
      <w:tr w:rsidR="005752B1" w:rsidRPr="002D6EC9" w:rsidTr="005220B0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5752B1" w:rsidRPr="002D6EC9" w:rsidRDefault="005752B1" w:rsidP="005220B0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5752B1" w:rsidRPr="002D6EC9" w:rsidRDefault="005752B1" w:rsidP="005220B0"/>
        </w:tc>
      </w:tr>
      <w:tr w:rsidR="005752B1" w:rsidRPr="002D6EC9" w:rsidTr="005220B0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5752B1" w:rsidRPr="002D6EC9" w:rsidRDefault="005752B1" w:rsidP="005220B0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5752B1" w:rsidRDefault="005752B1" w:rsidP="005220B0"/>
          <w:p w:rsidR="005752B1" w:rsidRDefault="005752B1" w:rsidP="005220B0"/>
          <w:p w:rsidR="005752B1" w:rsidRDefault="005752B1" w:rsidP="005220B0"/>
          <w:p w:rsidR="005752B1" w:rsidRDefault="005752B1" w:rsidP="005220B0"/>
          <w:p w:rsidR="005752B1" w:rsidRPr="002D6EC9" w:rsidRDefault="005752B1" w:rsidP="005220B0"/>
        </w:tc>
      </w:tr>
      <w:tr w:rsidR="005752B1" w:rsidRPr="002D6EC9" w:rsidTr="005220B0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5752B1" w:rsidRPr="002D6EC9" w:rsidRDefault="005752B1" w:rsidP="005220B0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5752B1" w:rsidRPr="002D6EC9" w:rsidRDefault="005752B1" w:rsidP="005220B0"/>
          <w:p w:rsidR="005752B1" w:rsidRPr="002E7BAF" w:rsidRDefault="005752B1" w:rsidP="005220B0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5752B1" w:rsidRPr="002D6EC9" w:rsidRDefault="005752B1" w:rsidP="005220B0"/>
        </w:tc>
      </w:tr>
      <w:tr w:rsidR="005752B1" w:rsidRPr="002D6EC9" w:rsidTr="005220B0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5752B1" w:rsidRPr="002D6EC9" w:rsidRDefault="005752B1" w:rsidP="005220B0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5752B1" w:rsidRPr="002D6EC9" w:rsidRDefault="005752B1" w:rsidP="005220B0"/>
        </w:tc>
      </w:tr>
      <w:tr w:rsidR="005752B1" w:rsidRPr="002D6EC9" w:rsidTr="005220B0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5752B1" w:rsidRPr="002D6EC9" w:rsidRDefault="005752B1" w:rsidP="005220B0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752B1" w:rsidRPr="002D6EC9" w:rsidRDefault="005752B1" w:rsidP="005220B0"/>
        </w:tc>
      </w:tr>
    </w:tbl>
    <w:p w:rsidR="005A5036" w:rsidRDefault="005A5036" w:rsidP="005752B1">
      <w:pPr>
        <w:jc w:val="center"/>
        <w:rPr>
          <w:b/>
        </w:rPr>
      </w:pPr>
    </w:p>
    <w:p w:rsidR="005752B1" w:rsidRPr="007E6F96" w:rsidRDefault="005752B1" w:rsidP="005752B1">
      <w:pPr>
        <w:jc w:val="center"/>
        <w:rPr>
          <w:b/>
        </w:rPr>
      </w:pPr>
      <w:r w:rsidRPr="007E6F96">
        <w:rPr>
          <w:b/>
        </w:rPr>
        <w:t>Važna napomena:</w:t>
      </w:r>
    </w:p>
    <w:p w:rsidR="005752B1" w:rsidRDefault="005752B1" w:rsidP="005752B1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 pošte:</w:t>
      </w:r>
    </w:p>
    <w:p w:rsidR="005752B1" w:rsidRPr="005A5036" w:rsidRDefault="005752B1" w:rsidP="005752B1">
      <w:pPr>
        <w:jc w:val="center"/>
        <w:rPr>
          <w:color w:val="5B9BD5" w:themeColor="accent1"/>
        </w:rPr>
      </w:pPr>
      <w:r w:rsidRPr="005A5036">
        <w:rPr>
          <w:b/>
          <w:color w:val="5B9BD5" w:themeColor="accent1"/>
        </w:rPr>
        <w:t xml:space="preserve">  </w:t>
      </w:r>
      <w:r w:rsidR="006D7B6B" w:rsidRPr="005A5036">
        <w:t>upravljanje-imovinom</w:t>
      </w:r>
      <w:r w:rsidRPr="005A5036">
        <w:t xml:space="preserve">@ zagreb.hr </w:t>
      </w:r>
    </w:p>
    <w:p w:rsidR="006D7B6B" w:rsidRDefault="006D7B6B" w:rsidP="005752B1">
      <w:pPr>
        <w:jc w:val="center"/>
        <w:rPr>
          <w:b/>
        </w:rPr>
      </w:pPr>
    </w:p>
    <w:p w:rsidR="005752B1" w:rsidRDefault="005752B1" w:rsidP="005752B1">
      <w:pPr>
        <w:jc w:val="center"/>
        <w:rPr>
          <w:b/>
        </w:rPr>
      </w:pPr>
      <w:r>
        <w:rPr>
          <w:b/>
        </w:rPr>
        <w:t>zaključno do 2</w:t>
      </w:r>
      <w:r w:rsidR="006D7B6B">
        <w:rPr>
          <w:b/>
        </w:rPr>
        <w:t>7</w:t>
      </w:r>
      <w:r>
        <w:rPr>
          <w:b/>
        </w:rPr>
        <w:t xml:space="preserve">. </w:t>
      </w:r>
      <w:r w:rsidR="006D7B6B">
        <w:rPr>
          <w:b/>
        </w:rPr>
        <w:t>svibnja</w:t>
      </w:r>
      <w:r>
        <w:rPr>
          <w:b/>
        </w:rPr>
        <w:t xml:space="preserve"> 2022.</w:t>
      </w:r>
    </w:p>
    <w:p w:rsidR="005752B1" w:rsidRPr="007E6F96" w:rsidRDefault="005752B1" w:rsidP="005752B1">
      <w:pPr>
        <w:jc w:val="center"/>
        <w:rPr>
          <w:b/>
        </w:rPr>
      </w:pPr>
    </w:p>
    <w:p w:rsidR="005752B1" w:rsidRDefault="005752B1" w:rsidP="005752B1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:rsidR="005752B1" w:rsidRPr="007E6F96" w:rsidRDefault="005752B1" w:rsidP="005752B1">
      <w:pPr>
        <w:pStyle w:val="Default"/>
        <w:jc w:val="both"/>
        <w:rPr>
          <w:b/>
          <w:color w:val="auto"/>
        </w:rPr>
      </w:pPr>
    </w:p>
    <w:p w:rsidR="005752B1" w:rsidRPr="007E6F96" w:rsidRDefault="005752B1" w:rsidP="005752B1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5752B1" w:rsidRDefault="005752B1" w:rsidP="005752B1">
      <w:pPr>
        <w:rPr>
          <w:sz w:val="22"/>
          <w:szCs w:val="22"/>
        </w:rPr>
      </w:pPr>
    </w:p>
    <w:p w:rsidR="00945E02" w:rsidRDefault="00945E02"/>
    <w:sectPr w:rsidR="00945E0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B1"/>
    <w:rsid w:val="000A2A9F"/>
    <w:rsid w:val="001120BD"/>
    <w:rsid w:val="0050079D"/>
    <w:rsid w:val="005752B1"/>
    <w:rsid w:val="005A5036"/>
    <w:rsid w:val="006D7B6B"/>
    <w:rsid w:val="0073541E"/>
    <w:rsid w:val="007A0758"/>
    <w:rsid w:val="00945E02"/>
    <w:rsid w:val="00F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D43A"/>
  <w15:chartTrackingRefBased/>
  <w15:docId w15:val="{358F89A4-1246-4E7A-B1C3-0F39615B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752B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752B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Rukavina Šironja</dc:creator>
  <cp:keywords/>
  <dc:description/>
  <cp:lastModifiedBy>Irena Rukavina Šironja</cp:lastModifiedBy>
  <cp:revision>10</cp:revision>
  <dcterms:created xsi:type="dcterms:W3CDTF">2022-04-28T07:23:00Z</dcterms:created>
  <dcterms:modified xsi:type="dcterms:W3CDTF">2022-04-28T08:20:00Z</dcterms:modified>
</cp:coreProperties>
</file>